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44287" w:rsidRDefault="00000000">
      <w:pPr>
        <w:spacing w:line="480" w:lineRule="auto"/>
        <w:ind w:firstLine="0"/>
        <w:jc w:val="left"/>
        <w:rPr>
          <w:rFonts w:ascii="Calibri" w:eastAsia="Calibri" w:hAnsi="Calibri" w:cs="Calibri"/>
          <w:b/>
          <w:smallCaps/>
          <w:color w:val="201F1E"/>
          <w:highlight w:val="white"/>
        </w:rPr>
      </w:pPr>
      <w:r>
        <w:rPr>
          <w:rFonts w:ascii="Calibri" w:eastAsia="Calibri" w:hAnsi="Calibri" w:cs="Calibri"/>
          <w:b/>
          <w:smallCaps/>
          <w:color w:val="201F1E"/>
          <w:highlight w:val="white"/>
        </w:rPr>
        <w:t>3. SUBSYSTEMS</w:t>
      </w:r>
    </w:p>
    <w:p w14:paraId="00000002" w14:textId="48705751" w:rsidR="00144287" w:rsidRDefault="00000000">
      <w:pPr>
        <w:spacing w:line="480" w:lineRule="auto"/>
        <w:ind w:firstLine="0"/>
        <w:jc w:val="left"/>
        <w:rPr>
          <w:rFonts w:ascii="Calibri" w:eastAsia="Calibri" w:hAnsi="Calibri" w:cs="Calibri"/>
          <w:b/>
          <w:color w:val="201F1E"/>
          <w:highlight w:val="white"/>
        </w:rPr>
      </w:pPr>
      <w:r>
        <w:rPr>
          <w:rFonts w:ascii="Calibri" w:eastAsia="Calibri" w:hAnsi="Calibri" w:cs="Calibri"/>
          <w:b/>
          <w:color w:val="201F1E"/>
          <w:highlight w:val="white"/>
        </w:rPr>
        <w:t>3.1. Energy Systems Engineering</w:t>
      </w:r>
      <w:r>
        <w:rPr>
          <w:rFonts w:ascii="Calibri" w:eastAsia="Calibri" w:hAnsi="Calibri" w:cs="Calibri"/>
          <w:b/>
          <w:color w:val="201F1E"/>
        </w:rPr>
        <w:br/>
      </w:r>
      <w:r>
        <w:rPr>
          <w:rFonts w:ascii="Calibri" w:eastAsia="Calibri" w:hAnsi="Calibri" w:cs="Calibri"/>
          <w:b/>
          <w:color w:val="201F1E"/>
          <w:highlight w:val="white"/>
        </w:rPr>
        <w:t xml:space="preserve">3.1.1. Definition of the problem </w:t>
      </w:r>
      <w:r>
        <w:rPr>
          <w:rFonts w:ascii="Calibri" w:eastAsia="Calibri" w:hAnsi="Calibri" w:cs="Calibri"/>
          <w:b/>
          <w:color w:val="201F1E"/>
        </w:rPr>
        <w:br/>
      </w:r>
      <w:r>
        <w:rPr>
          <w:rFonts w:ascii="Calibri" w:eastAsia="Calibri" w:hAnsi="Calibri" w:cs="Calibri"/>
          <w:b/>
          <w:color w:val="201F1E"/>
          <w:highlight w:val="white"/>
        </w:rPr>
        <w:t xml:space="preserve">3.1.2. Review of technologies and methods </w:t>
      </w:r>
      <w:r>
        <w:rPr>
          <w:rFonts w:ascii="Calibri" w:eastAsia="Calibri" w:hAnsi="Calibri" w:cs="Calibri"/>
          <w:b/>
          <w:color w:val="201F1E"/>
        </w:rPr>
        <w:br/>
      </w:r>
      <w:r>
        <w:rPr>
          <w:rFonts w:ascii="Calibri" w:eastAsia="Calibri" w:hAnsi="Calibri" w:cs="Calibri"/>
          <w:b/>
          <w:color w:val="201F1E"/>
          <w:highlight w:val="white"/>
        </w:rPr>
        <w:t xml:space="preserve">3.1.3. Standards and constraints (Environmental Effects, Social Effects, Economic Effects, Ethical Issues, Health and Safety) </w:t>
      </w:r>
      <w:r>
        <w:rPr>
          <w:rFonts w:ascii="Calibri" w:eastAsia="Calibri" w:hAnsi="Calibri" w:cs="Calibri"/>
          <w:b/>
          <w:color w:val="201F1E"/>
        </w:rPr>
        <w:br/>
      </w:r>
      <w:r>
        <w:rPr>
          <w:rFonts w:ascii="Calibri" w:eastAsia="Calibri" w:hAnsi="Calibri" w:cs="Calibri"/>
          <w:b/>
          <w:color w:val="201F1E"/>
          <w:highlight w:val="white"/>
        </w:rPr>
        <w:t>3.1.4. Conceptualization and Materialization</w:t>
      </w:r>
    </w:p>
    <w:p w14:paraId="00000003" w14:textId="4B414061" w:rsidR="00144287" w:rsidRDefault="00000000">
      <w:pPr>
        <w:spacing w:line="480" w:lineRule="auto"/>
        <w:ind w:firstLine="720"/>
        <w:jc w:val="left"/>
        <w:rPr>
          <w:rFonts w:ascii="Calibri" w:eastAsia="Calibri" w:hAnsi="Calibri" w:cs="Calibri"/>
          <w:b/>
          <w:color w:val="201F1E"/>
        </w:rPr>
      </w:pPr>
      <w:r>
        <w:rPr>
          <w:rFonts w:ascii="Calibri" w:eastAsia="Calibri" w:hAnsi="Calibri" w:cs="Calibri"/>
          <w:b/>
          <w:color w:val="201F1E"/>
        </w:rPr>
        <w:t xml:space="preserve">3.1.4.1. Conceptualization </w:t>
      </w:r>
    </w:p>
    <w:p w14:paraId="00000006" w14:textId="2575D881" w:rsidR="00144287" w:rsidRDefault="00000000">
      <w:pPr>
        <w:spacing w:line="480" w:lineRule="auto"/>
        <w:ind w:firstLine="720"/>
        <w:jc w:val="left"/>
        <w:rPr>
          <w:rFonts w:ascii="Calibri" w:eastAsia="Calibri" w:hAnsi="Calibri" w:cs="Calibri"/>
          <w:b/>
          <w:color w:val="201F1E"/>
          <w:highlight w:val="white"/>
        </w:rPr>
      </w:pPr>
      <w:r>
        <w:rPr>
          <w:rFonts w:ascii="Calibri" w:eastAsia="Calibri" w:hAnsi="Calibri" w:cs="Calibri"/>
          <w:b/>
          <w:color w:val="201F1E"/>
        </w:rPr>
        <w:t xml:space="preserve">3.1.4.2. Materialization </w:t>
      </w:r>
      <w:r>
        <w:rPr>
          <w:rFonts w:ascii="Calibri" w:eastAsia="Calibri" w:hAnsi="Calibri" w:cs="Calibri"/>
          <w:b/>
          <w:color w:val="201F1E"/>
        </w:rPr>
        <w:br/>
      </w:r>
      <w:r>
        <w:rPr>
          <w:rFonts w:ascii="Calibri" w:eastAsia="Calibri" w:hAnsi="Calibri" w:cs="Calibri"/>
          <w:b/>
          <w:color w:val="201F1E"/>
          <w:highlight w:val="white"/>
        </w:rPr>
        <w:t xml:space="preserve">3.1.5. Risk assessment </w:t>
      </w:r>
    </w:p>
    <w:p w14:paraId="00000007" w14:textId="3AB245BE" w:rsidR="00144287" w:rsidRDefault="00000000">
      <w:pPr>
        <w:spacing w:line="480" w:lineRule="auto"/>
        <w:ind w:firstLine="720"/>
        <w:jc w:val="left"/>
        <w:rPr>
          <w:rFonts w:ascii="Calibri" w:eastAsia="Calibri" w:hAnsi="Calibri" w:cs="Calibri"/>
          <w:b/>
          <w:color w:val="9900FF"/>
        </w:rPr>
      </w:pPr>
      <w:r>
        <w:rPr>
          <w:rFonts w:ascii="Calibri" w:eastAsia="Calibri" w:hAnsi="Calibri" w:cs="Calibri"/>
          <w:b/>
          <w:color w:val="201F1E"/>
        </w:rPr>
        <w:t>3.1.5.1 Risks for the proposed solution</w:t>
      </w:r>
    </w:p>
    <w:p w14:paraId="00000008" w14:textId="4796BA5B" w:rsidR="00144287" w:rsidRDefault="00000000">
      <w:pPr>
        <w:spacing w:line="480" w:lineRule="auto"/>
        <w:ind w:firstLine="720"/>
        <w:jc w:val="left"/>
        <w:rPr>
          <w:b/>
        </w:rPr>
      </w:pPr>
      <w:r>
        <w:rPr>
          <w:rFonts w:ascii="Calibri" w:eastAsia="Calibri" w:hAnsi="Calibri" w:cs="Calibri"/>
          <w:b/>
          <w:color w:val="201F1E"/>
        </w:rPr>
        <w:t xml:space="preserve">3.1.5.2. Risk assessment </w:t>
      </w:r>
      <w:r>
        <w:rPr>
          <w:rFonts w:ascii="Calibri" w:eastAsia="Calibri" w:hAnsi="Calibri" w:cs="Calibri"/>
          <w:b/>
          <w:color w:val="201F1E"/>
        </w:rPr>
        <w:br/>
      </w:r>
      <w:r>
        <w:rPr>
          <w:rFonts w:ascii="Calibri" w:eastAsia="Calibri" w:hAnsi="Calibri" w:cs="Calibri"/>
          <w:b/>
          <w:color w:val="201F1E"/>
          <w:highlight w:val="white"/>
        </w:rPr>
        <w:t xml:space="preserve">3.1.6. Evaluation </w:t>
      </w:r>
    </w:p>
    <w:sectPr w:rsidR="00144287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1557"/>
    <w:multiLevelType w:val="multilevel"/>
    <w:tmpl w:val="7298A0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1907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87"/>
    <w:rsid w:val="00144287"/>
    <w:rsid w:val="001C651F"/>
    <w:rsid w:val="00305415"/>
    <w:rsid w:val="0080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7F05"/>
  <w15:docId w15:val="{4C4E20FA-5BE4-4879-904A-A1B57E61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" w:eastAsia="en-GB" w:bidi="ar-SA"/>
      </w:rPr>
    </w:rPrDefault>
    <w:pPrDefault>
      <w:pPr>
        <w:widowControl w:val="0"/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480" w:line="240" w:lineRule="auto"/>
      <w:ind w:left="432" w:hanging="432"/>
      <w:jc w:val="center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240" w:line="240" w:lineRule="auto"/>
      <w:ind w:left="432" w:hanging="432"/>
      <w:jc w:val="left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240" w:line="240" w:lineRule="auto"/>
      <w:ind w:left="432" w:hanging="432"/>
      <w:jc w:val="left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572EDE"/>
    <w:rPr>
      <w:rFonts w:ascii="Times New Roman" w:eastAsia="Arial" w:hAnsi="Times New Roman" w:cs="Arial"/>
      <w:b/>
      <w:bCs/>
      <w:kern w:val="1"/>
      <w:sz w:val="28"/>
      <w:szCs w:val="32"/>
      <w:lang w:val="tr-TR" w:eastAsia="ar-SA"/>
    </w:rPr>
  </w:style>
  <w:style w:type="character" w:customStyle="1" w:styleId="Heading2Char">
    <w:name w:val="Heading 2 Char"/>
    <w:basedOn w:val="DefaultParagraphFont"/>
    <w:link w:val="Heading2"/>
    <w:rsid w:val="00572EDE"/>
    <w:rPr>
      <w:rFonts w:ascii="Times New Roman" w:eastAsia="Arial" w:hAnsi="Times New Roman" w:cs="Arial"/>
      <w:b/>
      <w:iCs/>
      <w:kern w:val="1"/>
      <w:sz w:val="24"/>
      <w:szCs w:val="28"/>
      <w:lang w:val="tr-TR" w:eastAsia="ar-SA"/>
    </w:rPr>
  </w:style>
  <w:style w:type="character" w:customStyle="1" w:styleId="Heading3Char">
    <w:name w:val="Heading 3 Char"/>
    <w:basedOn w:val="DefaultParagraphFont"/>
    <w:link w:val="Heading3"/>
    <w:rsid w:val="00572EDE"/>
    <w:rPr>
      <w:rFonts w:ascii="Times New Roman" w:eastAsia="Arial" w:hAnsi="Times New Roman" w:cs="Arial"/>
      <w:b/>
      <w:bCs/>
      <w:iCs/>
      <w:kern w:val="1"/>
      <w:sz w:val="24"/>
      <w:szCs w:val="26"/>
      <w:lang w:val="tr-T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C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C26"/>
    <w:rPr>
      <w:rFonts w:ascii="Segoe UI" w:eastAsia="Times New Roman" w:hAnsi="Segoe UI" w:cs="Segoe UI"/>
      <w:sz w:val="18"/>
      <w:szCs w:val="18"/>
      <w:lang w:val="tr-TR"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jbJynuRL9mx3eaiuNeVVYZB+fQ==">CgMxLjA4AHIhMWpBaDI4bExWS01xU1RINlZhX2I4RklNck5kQUgyR1Bf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404</Characters>
  <Application>Microsoft Office Word</Application>
  <DocSecurity>0</DocSecurity>
  <Lines>13</Lines>
  <Paragraphs>6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İrem Fırtına Ertiş</dc:creator>
  <cp:lastModifiedBy>Nezihe Kucuk YILDIRAN</cp:lastModifiedBy>
  <cp:revision>2</cp:revision>
  <dcterms:created xsi:type="dcterms:W3CDTF">2025-09-09T09:44:00Z</dcterms:created>
  <dcterms:modified xsi:type="dcterms:W3CDTF">2025-09-09T09:44:00Z</dcterms:modified>
</cp:coreProperties>
</file>